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BA" w:rsidRDefault="000C7CBA" w:rsidP="001148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1485E">
        <w:rPr>
          <w:rFonts w:ascii="Times New Roman" w:hAnsi="Times New Roman" w:cs="Times New Roman"/>
          <w:b/>
          <w:sz w:val="32"/>
          <w:szCs w:val="32"/>
        </w:rPr>
        <w:t>Школа молодого учителя</w:t>
      </w:r>
      <w:r w:rsidR="001148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485E" w:rsidRPr="0011485E" w:rsidRDefault="0011485E" w:rsidP="0011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5E">
        <w:rPr>
          <w:rFonts w:ascii="Times New Roman" w:hAnsi="Times New Roman" w:cs="Times New Roman"/>
          <w:b/>
          <w:sz w:val="24"/>
          <w:szCs w:val="24"/>
        </w:rPr>
        <w:t>(педагоги первого года работы)</w:t>
      </w:r>
    </w:p>
    <w:p w:rsidR="000C7CBA" w:rsidRPr="000C7CBA" w:rsidRDefault="000C7CBA" w:rsidP="00B219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0C7CBA">
        <w:rPr>
          <w:rFonts w:ascii="Times New Roman" w:eastAsia="Times New Roman" w:hAnsi="Times New Roman" w:cs="Times New Roman"/>
          <w:sz w:val="24"/>
          <w:szCs w:val="24"/>
        </w:rPr>
        <w:t xml:space="preserve">подготовка учителя как субъекта профессиональной деятельности, субъекта личностной </w:t>
      </w:r>
      <w:r w:rsidR="0011485E">
        <w:rPr>
          <w:rFonts w:ascii="Times New Roman" w:eastAsia="Times New Roman" w:hAnsi="Times New Roman" w:cs="Times New Roman"/>
          <w:sz w:val="24"/>
          <w:szCs w:val="24"/>
        </w:rPr>
        <w:t xml:space="preserve">самореализации </w:t>
      </w:r>
      <w:r w:rsidRPr="000C7CBA">
        <w:rPr>
          <w:rFonts w:ascii="Times New Roman" w:eastAsia="Times New Roman" w:hAnsi="Times New Roman" w:cs="Times New Roman"/>
          <w:sz w:val="24"/>
          <w:szCs w:val="24"/>
        </w:rPr>
        <w:t xml:space="preserve"> и самоорганизации.</w:t>
      </w:r>
    </w:p>
    <w:p w:rsidR="000C7CBA" w:rsidRPr="000C7CBA" w:rsidRDefault="000C7CBA" w:rsidP="00B219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0C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CBA" w:rsidRPr="000C7CBA" w:rsidRDefault="000C7CBA" w:rsidP="00B21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sz w:val="24"/>
          <w:szCs w:val="24"/>
        </w:rPr>
        <w:t>удовлетворить потребность молодых учителей в непрерывном образовании и оказывать им помощь в преодолении различных затруднений;</w:t>
      </w:r>
    </w:p>
    <w:p w:rsidR="000C7CBA" w:rsidRPr="000C7CBA" w:rsidRDefault="000C7CBA" w:rsidP="00B21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 педагогов;</w:t>
      </w:r>
    </w:p>
    <w:p w:rsidR="000C7CBA" w:rsidRPr="0011485E" w:rsidRDefault="000C7CBA" w:rsidP="00B2199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sz w:val="24"/>
          <w:szCs w:val="24"/>
        </w:rPr>
        <w:t>помочь молодым учителям внедрить современные подходы и передовые педагогические технологии в образовательный процесс.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03"/>
        <w:gridCol w:w="8646"/>
        <w:gridCol w:w="1985"/>
      </w:tblGrid>
      <w:tr w:rsidR="0011485E" w:rsidRPr="000C7CBA" w:rsidTr="00DC57A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11485E" w:rsidRDefault="0011485E" w:rsidP="00B219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11485E" w:rsidRDefault="0011485E" w:rsidP="00B219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5E" w:rsidRPr="0011485E" w:rsidRDefault="0011485E" w:rsidP="00B219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1485E" w:rsidRPr="000C7CBA" w:rsidTr="00DC57A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гостиная. Запуск «Школы молодого учителя».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 «Школы молодого учителя».</w:t>
            </w:r>
            <w:r w:rsidR="00DC57A8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«Учитель будущего</w:t>
            </w:r>
            <w:proofErr w:type="gramStart"/>
            <w:r w:rsidR="00DC57A8">
              <w:rPr>
                <w:rFonts w:ascii="Times New Roman" w:hAnsi="Times New Roman" w:cs="Times New Roman"/>
                <w:sz w:val="24"/>
                <w:szCs w:val="24"/>
              </w:rPr>
              <w:t>: ???».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1485E" w:rsidRPr="000C7CBA" w:rsidTr="00DC57A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>Круглый стол «Образовательное пространство муниципалитета как пространство самореализации учащихся и педагогов»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0C7CBA" w:rsidRDefault="0011485E" w:rsidP="00B21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содержанием муниципальной методической работы, основными направлениями деятельности МБУ «МИМЦ».</w:t>
            </w:r>
          </w:p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выстраивания  целостной системы работы с детьми на основе дифференциации и индивидуализации как стратегическая задача муниципальной системы образования.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1485E" w:rsidRPr="000C7CBA" w:rsidTr="00DC57A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«Технология профессионального успеха»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DC57A8" w:rsidRDefault="0011485E" w:rsidP="00B21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системы педагогической  деятельности лучших представителей профессии.</w:t>
            </w:r>
            <w:r w:rsidR="00DC5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C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профессиональной деятельности молодого специалиста.</w:t>
            </w:r>
            <w:r w:rsidR="00DC5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работы с </w:t>
            </w:r>
            <w:proofErr w:type="gramStart"/>
            <w:r w:rsidR="00DC57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C5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 условной нормы: ОВЗ, ОД, «трудное поведение».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1485E" w:rsidRPr="000C7CBA" w:rsidTr="00DC57A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>Образовательный салон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педагогов»</w:t>
            </w:r>
            <w:r w:rsidRPr="000C7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работы «Школы молодого учителя» первого года обучения. </w:t>
            </w:r>
            <w:r w:rsidRPr="000C7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первых профессиональных достижений.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5E" w:rsidRPr="000C7CBA" w:rsidRDefault="0011485E" w:rsidP="00B21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</w:tbl>
    <w:p w:rsidR="0011485E" w:rsidRDefault="0011485E" w:rsidP="00B219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85E" w:rsidRPr="0011485E" w:rsidRDefault="000C7CBA" w:rsidP="00B2199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85E">
        <w:rPr>
          <w:rFonts w:ascii="Times New Roman" w:eastAsia="Times New Roman" w:hAnsi="Times New Roman" w:cs="Times New Roman"/>
          <w:b/>
          <w:sz w:val="24"/>
          <w:szCs w:val="24"/>
        </w:rPr>
        <w:t>Предполагаемый результат:</w:t>
      </w:r>
    </w:p>
    <w:p w:rsidR="000C7CBA" w:rsidRPr="000C7CBA" w:rsidRDefault="000C7CBA" w:rsidP="00B2199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 основных проблем начинающего педагогического работника в обучении, воспитании; </w:t>
      </w:r>
    </w:p>
    <w:p w:rsidR="000C7CBA" w:rsidRPr="000C7CBA" w:rsidRDefault="000C7CBA" w:rsidP="00B219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Pr="000C7CBA">
        <w:rPr>
          <w:rFonts w:ascii="Times New Roman" w:eastAsia="Times New Roman" w:hAnsi="Times New Roman" w:cs="Times New Roman"/>
          <w:sz w:val="24"/>
          <w:szCs w:val="24"/>
        </w:rPr>
        <w:t>уровня теоретических знаний и профессиональных умений учителей школы</w:t>
      </w:r>
      <w:r w:rsidR="001148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485E" w:rsidRDefault="000C7CBA" w:rsidP="00B219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молодых специалистов в непрерывном образовании</w:t>
      </w:r>
      <w:r w:rsidR="0011485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C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CBA" w:rsidRDefault="000C7CBA" w:rsidP="00B219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sz w:val="24"/>
          <w:szCs w:val="24"/>
        </w:rPr>
        <w:t>Оказание п</w:t>
      </w:r>
      <w:r w:rsidR="0011485E">
        <w:rPr>
          <w:rFonts w:ascii="Times New Roman" w:eastAsia="Times New Roman" w:hAnsi="Times New Roman" w:cs="Times New Roman"/>
          <w:sz w:val="24"/>
          <w:szCs w:val="24"/>
        </w:rPr>
        <w:t>омощи в преодолении затруднений;</w:t>
      </w:r>
    </w:p>
    <w:p w:rsidR="00B2199C" w:rsidRDefault="0011485E" w:rsidP="00B219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7CBA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профессиональной Я – концепции.</w:t>
      </w:r>
    </w:p>
    <w:p w:rsidR="00B2199C" w:rsidRPr="00B2199C" w:rsidRDefault="00B2199C" w:rsidP="00B219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9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литература:</w:t>
      </w:r>
      <w:r w:rsidRPr="00B219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2199C" w:rsidRPr="00B2199C" w:rsidRDefault="00B2199C" w:rsidP="00B219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9C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B2199C">
        <w:rPr>
          <w:rFonts w:ascii="Times New Roman" w:eastAsia="Times New Roman" w:hAnsi="Times New Roman" w:cs="Times New Roman"/>
          <w:sz w:val="24"/>
          <w:szCs w:val="24"/>
        </w:rPr>
        <w:t>Гин</w:t>
      </w:r>
      <w:proofErr w:type="spellEnd"/>
      <w:r w:rsidRPr="00B2199C">
        <w:rPr>
          <w:rFonts w:ascii="Times New Roman" w:eastAsia="Times New Roman" w:hAnsi="Times New Roman" w:cs="Times New Roman"/>
          <w:sz w:val="24"/>
          <w:szCs w:val="24"/>
        </w:rPr>
        <w:t>. Приемы педагогической техники. М.: Вита, 2004.</w:t>
      </w:r>
    </w:p>
    <w:p w:rsidR="00B2199C" w:rsidRPr="00B2199C" w:rsidRDefault="00B2199C" w:rsidP="00B219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9C">
        <w:rPr>
          <w:rFonts w:ascii="Times New Roman" w:eastAsia="Times New Roman" w:hAnsi="Times New Roman" w:cs="Times New Roman"/>
          <w:sz w:val="24"/>
          <w:szCs w:val="24"/>
        </w:rPr>
        <w:t xml:space="preserve">В. Г. </w:t>
      </w:r>
      <w:proofErr w:type="spellStart"/>
      <w:r w:rsidRPr="00B2199C">
        <w:rPr>
          <w:rFonts w:ascii="Times New Roman" w:eastAsia="Times New Roman" w:hAnsi="Times New Roman" w:cs="Times New Roman"/>
          <w:sz w:val="24"/>
          <w:szCs w:val="24"/>
        </w:rPr>
        <w:t>Гульчевская</w:t>
      </w:r>
      <w:proofErr w:type="spellEnd"/>
      <w:r w:rsidRPr="00B2199C">
        <w:rPr>
          <w:rFonts w:ascii="Times New Roman" w:eastAsia="Times New Roman" w:hAnsi="Times New Roman" w:cs="Times New Roman"/>
          <w:sz w:val="24"/>
          <w:szCs w:val="24"/>
        </w:rPr>
        <w:t>, Т. М. Шевченко. Модуль “Индивидуализация и дифференциация обучения в современной школе”. Ростов-на-Дону, 2002.</w:t>
      </w:r>
    </w:p>
    <w:p w:rsidR="00B2199C" w:rsidRPr="00B2199C" w:rsidRDefault="00B2199C" w:rsidP="00B219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9C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Pr="00B2199C">
        <w:rPr>
          <w:rFonts w:ascii="Times New Roman" w:eastAsia="Times New Roman" w:hAnsi="Times New Roman" w:cs="Times New Roman"/>
          <w:sz w:val="24"/>
          <w:szCs w:val="24"/>
        </w:rPr>
        <w:t>Кульневич</w:t>
      </w:r>
      <w:proofErr w:type="spellEnd"/>
      <w:r w:rsidRPr="00B2199C">
        <w:rPr>
          <w:rFonts w:ascii="Times New Roman" w:eastAsia="Times New Roman" w:hAnsi="Times New Roman" w:cs="Times New Roman"/>
          <w:sz w:val="24"/>
          <w:szCs w:val="24"/>
        </w:rPr>
        <w:t xml:space="preserve">, В.И. Гончарова, Т.П. </w:t>
      </w:r>
      <w:proofErr w:type="spellStart"/>
      <w:r w:rsidRPr="00B2199C">
        <w:rPr>
          <w:rFonts w:ascii="Times New Roman" w:eastAsia="Times New Roman" w:hAnsi="Times New Roman" w:cs="Times New Roman"/>
          <w:sz w:val="24"/>
          <w:szCs w:val="24"/>
        </w:rPr>
        <w:t>Лакоценина</w:t>
      </w:r>
      <w:proofErr w:type="spellEnd"/>
      <w:r w:rsidRPr="00B2199C">
        <w:rPr>
          <w:rFonts w:ascii="Times New Roman" w:eastAsia="Times New Roman" w:hAnsi="Times New Roman" w:cs="Times New Roman"/>
          <w:sz w:val="24"/>
          <w:szCs w:val="24"/>
        </w:rPr>
        <w:t>. Управление современной школой. Выпуск 2. Организация и содержание методической работы. // Ростов-н</w:t>
      </w:r>
      <w:proofErr w:type="gramStart"/>
      <w:r w:rsidRPr="00B2199C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B2199C">
        <w:rPr>
          <w:rFonts w:ascii="Times New Roman" w:eastAsia="Times New Roman" w:hAnsi="Times New Roman" w:cs="Times New Roman"/>
          <w:sz w:val="24"/>
          <w:szCs w:val="24"/>
        </w:rPr>
        <w:t>: Изд-во “Учитель”, 2003. С. 107-110.</w:t>
      </w:r>
    </w:p>
    <w:p w:rsidR="00B2199C" w:rsidRPr="00B2199C" w:rsidRDefault="00B2199C" w:rsidP="00B219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9C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практика. Справочник. Учебно-методическое пособие</w:t>
      </w:r>
      <w:proofErr w:type="gramStart"/>
      <w:r w:rsidRPr="00B2199C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B2199C">
        <w:rPr>
          <w:rFonts w:ascii="Times New Roman" w:eastAsia="Times New Roman" w:hAnsi="Times New Roman" w:cs="Times New Roman"/>
          <w:sz w:val="24"/>
          <w:szCs w:val="24"/>
        </w:rPr>
        <w:t xml:space="preserve">ост. М. Е. Сысоева. М.: ЦГЛ, 2002. С. 43-55. </w:t>
      </w:r>
    </w:p>
    <w:p w:rsidR="00B2199C" w:rsidRPr="00B2199C" w:rsidRDefault="00B2199C" w:rsidP="00B2199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9C">
        <w:rPr>
          <w:rFonts w:ascii="Times New Roman" w:eastAsia="Times New Roman" w:hAnsi="Times New Roman" w:cs="Times New Roman"/>
          <w:sz w:val="24"/>
          <w:szCs w:val="24"/>
        </w:rPr>
        <w:t>Шамова Т.И., Давыденко Т. М. Управление образовательным процессом в адаптивной школе. М.: Центр “Педагогический поиск”. 2001.</w:t>
      </w:r>
    </w:p>
    <w:bookmarkEnd w:id="0"/>
    <w:p w:rsidR="00F8191B" w:rsidRPr="000C7CBA" w:rsidRDefault="00F8191B" w:rsidP="00B21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191B" w:rsidRPr="000C7CBA" w:rsidSect="00DC57A8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990"/>
    <w:multiLevelType w:val="multilevel"/>
    <w:tmpl w:val="8148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E3F4E"/>
    <w:multiLevelType w:val="multilevel"/>
    <w:tmpl w:val="192A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7CBA"/>
    <w:rsid w:val="000C7CBA"/>
    <w:rsid w:val="0011485E"/>
    <w:rsid w:val="00B2199C"/>
    <w:rsid w:val="00DC57A8"/>
    <w:rsid w:val="00F8191B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B21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1</cp:lastModifiedBy>
  <cp:revision>6</cp:revision>
  <dcterms:created xsi:type="dcterms:W3CDTF">2015-10-06T07:50:00Z</dcterms:created>
  <dcterms:modified xsi:type="dcterms:W3CDTF">2018-11-14T04:27:00Z</dcterms:modified>
</cp:coreProperties>
</file>